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8A" w:rsidRDefault="00735F8A" w:rsidP="00735F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Key Terms</w:t>
      </w:r>
    </w:p>
    <w:p w:rsidR="00735F8A" w:rsidRDefault="00735F8A" w:rsidP="00735F8A">
      <w:pPr>
        <w:rPr>
          <w:sz w:val="16"/>
          <w:u w:val="single"/>
        </w:rPr>
      </w:pPr>
    </w:p>
    <w:p w:rsidR="00735F8A" w:rsidRDefault="00735F8A" w:rsidP="00735F8A">
      <w:pPr>
        <w:ind w:left="360" w:hanging="360"/>
        <w:rPr>
          <w:iCs/>
        </w:rPr>
      </w:pPr>
      <w:proofErr w:type="gramStart"/>
      <w:r>
        <w:t>deposition</w:t>
      </w:r>
      <w:proofErr w:type="gramEnd"/>
      <w:r>
        <w:t xml:space="preserve"> </w:t>
      </w:r>
      <w:r>
        <w:rPr>
          <w:iCs/>
        </w:rPr>
        <w:t>(p. 380)</w:t>
      </w:r>
    </w:p>
    <w:p w:rsidR="00735F8A" w:rsidRDefault="00735F8A" w:rsidP="00735F8A">
      <w:pPr>
        <w:ind w:left="360" w:hanging="360"/>
      </w:pPr>
      <w:proofErr w:type="gramStart"/>
      <w:r>
        <w:t>air</w:t>
      </w:r>
      <w:proofErr w:type="gramEnd"/>
      <w:r>
        <w:t xml:space="preserve"> pollution (p. 376)</w:t>
      </w:r>
    </w:p>
    <w:p w:rsidR="00735F8A" w:rsidRDefault="00735F8A" w:rsidP="00735F8A">
      <w:pPr>
        <w:ind w:left="360" w:hanging="360"/>
      </w:pPr>
      <w:proofErr w:type="gramStart"/>
      <w:r>
        <w:t>carbon</w:t>
      </w:r>
      <w:proofErr w:type="gramEnd"/>
      <w:r>
        <w:t xml:space="preserve"> capture and storage (CCS) (p. 400)</w:t>
      </w:r>
    </w:p>
    <w:p w:rsidR="00735F8A" w:rsidRDefault="00735F8A" w:rsidP="00735F8A">
      <w:pPr>
        <w:ind w:left="360" w:hanging="360"/>
        <w:rPr>
          <w:iCs/>
        </w:rPr>
      </w:pPr>
      <w:proofErr w:type="gramStart"/>
      <w:r>
        <w:rPr>
          <w:bCs/>
          <w:iCs/>
        </w:rPr>
        <w:t>carbon</w:t>
      </w:r>
      <w:proofErr w:type="gramEnd"/>
      <w:r>
        <w:rPr>
          <w:bCs/>
          <w:iCs/>
        </w:rPr>
        <w:t xml:space="preserve"> oxides </w:t>
      </w:r>
      <w:r>
        <w:rPr>
          <w:iCs/>
        </w:rPr>
        <w:t>(p. 377)</w:t>
      </w:r>
    </w:p>
    <w:p w:rsidR="00735F8A" w:rsidRDefault="00735F8A" w:rsidP="00735F8A">
      <w:pPr>
        <w:ind w:left="360" w:hanging="360"/>
        <w:rPr>
          <w:iCs/>
        </w:rPr>
      </w:pPr>
      <w:proofErr w:type="gramStart"/>
      <w:r>
        <w:rPr>
          <w:iCs/>
        </w:rPr>
        <w:t>climate</w:t>
      </w:r>
      <w:proofErr w:type="gramEnd"/>
      <w:r>
        <w:rPr>
          <w:iCs/>
        </w:rPr>
        <w:t xml:space="preserve"> tipping points (p.399)</w:t>
      </w:r>
    </w:p>
    <w:p w:rsidR="00735F8A" w:rsidRDefault="00735F8A" w:rsidP="00735F8A">
      <w:pPr>
        <w:ind w:left="360" w:hanging="360"/>
      </w:pPr>
      <w:proofErr w:type="gramStart"/>
      <w:r>
        <w:t>industrial</w:t>
      </w:r>
      <w:proofErr w:type="gramEnd"/>
      <w:r>
        <w:t xml:space="preserve"> smog (p. 378)</w:t>
      </w:r>
    </w:p>
    <w:p w:rsidR="00735F8A" w:rsidRDefault="00735F8A" w:rsidP="00735F8A">
      <w:pPr>
        <w:ind w:left="360" w:hanging="360"/>
        <w:rPr>
          <w:bCs/>
          <w:iCs/>
        </w:rPr>
      </w:pPr>
      <w:proofErr w:type="gramStart"/>
      <w:r>
        <w:rPr>
          <w:bCs/>
          <w:iCs/>
        </w:rPr>
        <w:t>nitrogen</w:t>
      </w:r>
      <w:proofErr w:type="gramEnd"/>
      <w:r>
        <w:rPr>
          <w:bCs/>
          <w:iCs/>
        </w:rPr>
        <w:t xml:space="preserve"> oxides and nitric acid </w:t>
      </w:r>
      <w:r>
        <w:rPr>
          <w:iCs/>
        </w:rPr>
        <w:t>(p. 377)</w:t>
      </w:r>
      <w:r>
        <w:rPr>
          <w:bCs/>
          <w:iCs/>
        </w:rPr>
        <w:t xml:space="preserve"> </w:t>
      </w:r>
    </w:p>
    <w:p w:rsidR="00735F8A" w:rsidRDefault="00735F8A" w:rsidP="00735F8A">
      <w:pPr>
        <w:ind w:left="360" w:hanging="360"/>
        <w:rPr>
          <w:iCs/>
        </w:rPr>
      </w:pPr>
      <w:proofErr w:type="gramStart"/>
      <w:r>
        <w:rPr>
          <w:bCs/>
          <w:iCs/>
        </w:rPr>
        <w:t>ozone</w:t>
      </w:r>
      <w:proofErr w:type="gramEnd"/>
      <w:r>
        <w:rPr>
          <w:bCs/>
          <w:iCs/>
        </w:rPr>
        <w:t xml:space="preserve"> </w:t>
      </w:r>
      <w:r>
        <w:rPr>
          <w:iCs/>
        </w:rPr>
        <w:t>(p. 378)</w:t>
      </w:r>
    </w:p>
    <w:p w:rsidR="00735F8A" w:rsidRDefault="00735F8A" w:rsidP="00735F8A">
      <w:pPr>
        <w:ind w:left="360" w:hanging="360"/>
        <w:rPr>
          <w:bCs/>
        </w:rPr>
      </w:pPr>
      <w:proofErr w:type="gramStart"/>
      <w:r>
        <w:t>ozone</w:t>
      </w:r>
      <w:proofErr w:type="gramEnd"/>
      <w:r>
        <w:t xml:space="preserve"> layer </w:t>
      </w:r>
      <w:r>
        <w:rPr>
          <w:bCs/>
        </w:rPr>
        <w:t>(p. 376)</w:t>
      </w:r>
    </w:p>
    <w:p w:rsidR="00735F8A" w:rsidRDefault="00735F8A" w:rsidP="00735F8A">
      <w:pPr>
        <w:ind w:left="360" w:hanging="360"/>
        <w:rPr>
          <w:iCs/>
        </w:rPr>
      </w:pPr>
      <w:proofErr w:type="gramStart"/>
      <w:r>
        <w:rPr>
          <w:bCs/>
          <w:iCs/>
        </w:rPr>
        <w:t>particulates</w:t>
      </w:r>
      <w:proofErr w:type="gramEnd"/>
      <w:r>
        <w:rPr>
          <w:bCs/>
          <w:iCs/>
        </w:rPr>
        <w:t xml:space="preserve"> </w:t>
      </w:r>
      <w:r>
        <w:rPr>
          <w:iCs/>
        </w:rPr>
        <w:t>(p. 378)</w:t>
      </w:r>
    </w:p>
    <w:p w:rsidR="00735F8A" w:rsidRDefault="00735F8A" w:rsidP="00735F8A">
      <w:pPr>
        <w:ind w:left="360" w:hanging="360"/>
      </w:pPr>
      <w:proofErr w:type="gramStart"/>
      <w:r>
        <w:rPr>
          <w:bCs/>
          <w:iCs/>
        </w:rPr>
        <w:t>photochemical</w:t>
      </w:r>
      <w:proofErr w:type="gramEnd"/>
      <w:r>
        <w:rPr>
          <w:bCs/>
          <w:iCs/>
        </w:rPr>
        <w:t xml:space="preserve"> smog</w:t>
      </w:r>
      <w:r>
        <w:t xml:space="preserve"> (p. 379)</w:t>
      </w:r>
    </w:p>
    <w:p w:rsidR="00735F8A" w:rsidRDefault="00735F8A" w:rsidP="00735F8A">
      <w:pPr>
        <w:ind w:left="360" w:hanging="360"/>
      </w:pPr>
      <w:proofErr w:type="gramStart"/>
      <w:r>
        <w:t>primary</w:t>
      </w:r>
      <w:proofErr w:type="gramEnd"/>
      <w:r>
        <w:t xml:space="preserve"> pollutants (p. 376)</w:t>
      </w:r>
    </w:p>
    <w:p w:rsidR="00735F8A" w:rsidRDefault="00735F8A" w:rsidP="00735F8A">
      <w:pPr>
        <w:ind w:left="360" w:hanging="360"/>
      </w:pPr>
      <w:r>
        <w:t xml:space="preserve">secondary pollutants </w:t>
      </w:r>
      <w:bookmarkStart w:id="0" w:name="_GoBack"/>
      <w:bookmarkEnd w:id="0"/>
      <w:r>
        <w:t>(p. 377)</w:t>
      </w:r>
    </w:p>
    <w:p w:rsidR="00735F8A" w:rsidRDefault="00735F8A" w:rsidP="00735F8A">
      <w:pPr>
        <w:ind w:left="360" w:hanging="360"/>
      </w:pPr>
      <w:proofErr w:type="gramStart"/>
      <w:r>
        <w:t>stratosphere</w:t>
      </w:r>
      <w:proofErr w:type="gramEnd"/>
      <w:r>
        <w:t xml:space="preserve"> (p. 376)</w:t>
      </w:r>
    </w:p>
    <w:p w:rsidR="00735F8A" w:rsidRDefault="00735F8A" w:rsidP="00735F8A">
      <w:pPr>
        <w:ind w:left="360" w:hanging="360"/>
        <w:rPr>
          <w:iCs/>
        </w:rPr>
      </w:pPr>
      <w:proofErr w:type="gramStart"/>
      <w:r>
        <w:t>sulfur</w:t>
      </w:r>
      <w:proofErr w:type="gramEnd"/>
      <w:r>
        <w:t xml:space="preserve"> dioxide and sulfuric acid </w:t>
      </w:r>
      <w:r>
        <w:rPr>
          <w:iCs/>
        </w:rPr>
        <w:t>(p. 378)</w:t>
      </w:r>
    </w:p>
    <w:p w:rsidR="00735F8A" w:rsidRDefault="00735F8A" w:rsidP="00735F8A">
      <w:pPr>
        <w:ind w:left="360" w:hanging="360"/>
        <w:rPr>
          <w:lang w:val="it-IT"/>
        </w:rPr>
      </w:pPr>
      <w:r>
        <w:rPr>
          <w:lang w:val="it-IT"/>
        </w:rPr>
        <w:t>temperature inversion (p. 380)</w:t>
      </w:r>
    </w:p>
    <w:p w:rsidR="00735F8A" w:rsidRDefault="00735F8A" w:rsidP="00735F8A">
      <w:pPr>
        <w:ind w:left="360" w:hanging="360"/>
        <w:rPr>
          <w:lang w:val="it-IT"/>
        </w:rPr>
      </w:pPr>
      <w:r>
        <w:rPr>
          <w:lang w:val="it-IT"/>
        </w:rPr>
        <w:t>troposphere (p. 375)</w:t>
      </w:r>
    </w:p>
    <w:p w:rsidR="00735F8A" w:rsidRDefault="00735F8A" w:rsidP="00735F8A">
      <w:pPr>
        <w:ind w:left="360" w:hanging="360"/>
        <w:rPr>
          <w:lang w:val="it-IT"/>
        </w:rPr>
      </w:pPr>
      <w:r>
        <w:rPr>
          <w:lang w:val="it-IT"/>
        </w:rPr>
        <w:t>volative organic coumpounds (VOCs) (p. 378)</w:t>
      </w:r>
    </w:p>
    <w:p w:rsidR="00735F8A" w:rsidRDefault="00735F8A" w:rsidP="00735F8A">
      <w:pPr>
        <w:rPr>
          <w:lang w:val="it-IT"/>
        </w:rPr>
      </w:pPr>
    </w:p>
    <w:p w:rsidR="00397B0C" w:rsidRDefault="00397B0C"/>
    <w:sectPr w:rsidR="0039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F8A"/>
    <w:rsid w:val="00397B0C"/>
    <w:rsid w:val="0073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9778D-3AC5-43B4-BA32-211D84DA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Hutchings, William</dc:creator>
  <cp:keywords/>
  <dc:description/>
  <cp:lastModifiedBy>Hutchings, William</cp:lastModifiedBy>
  <cp:revision>1</cp:revision>
  <dcterms:created xsi:type="dcterms:W3CDTF">2015-11-06T02:40:00Z</dcterms:created>
  <dcterms:modified xsi:type="dcterms:W3CDTF">2015-11-06T02:42:00Z</dcterms:modified>
</cp:coreProperties>
</file>